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C4" w:rsidRDefault="007C27C4" w:rsidP="007C27C4">
      <w:pPr>
        <w:spacing w:after="0"/>
        <w:jc w:val="center"/>
        <w:rPr>
          <w:rFonts w:ascii="Times New Roman" w:hAnsi="Times New Roman" w:cs="Times New Roman"/>
          <w:b/>
          <w:bCs/>
          <w:sz w:val="28"/>
          <w:szCs w:val="28"/>
        </w:rPr>
      </w:pPr>
      <w:r w:rsidRPr="007C27C4">
        <w:rPr>
          <w:rFonts w:ascii="Times New Roman" w:hAnsi="Times New Roman" w:cs="Times New Roman"/>
          <w:b/>
          <w:bCs/>
          <w:sz w:val="28"/>
          <w:szCs w:val="28"/>
        </w:rPr>
        <w:t>Порядок заключения договора, регулирующего условия установки, замены и (или) эксплуатации приборов учета</w:t>
      </w:r>
    </w:p>
    <w:p w:rsidR="007C27C4" w:rsidRPr="007C27C4" w:rsidRDefault="007C27C4" w:rsidP="007C27C4">
      <w:pPr>
        <w:spacing w:after="0"/>
        <w:jc w:val="center"/>
        <w:rPr>
          <w:rFonts w:ascii="Times New Roman" w:hAnsi="Times New Roman" w:cs="Times New Roman"/>
          <w:b/>
          <w:bCs/>
          <w:sz w:val="28"/>
          <w:szCs w:val="28"/>
        </w:rPr>
      </w:pPr>
      <w:bookmarkStart w:id="0" w:name="_GoBack"/>
      <w:bookmarkEnd w:id="0"/>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b/>
          <w:bCs/>
          <w:sz w:val="24"/>
          <w:szCs w:val="24"/>
        </w:rPr>
        <w:t>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1) сведения о предмете договора;</w:t>
      </w:r>
    </w:p>
    <w:p w:rsidR="007C27C4" w:rsidRPr="007C27C4" w:rsidRDefault="007C27C4" w:rsidP="007C27C4">
      <w:pPr>
        <w:spacing w:after="0"/>
        <w:jc w:val="both"/>
        <w:rPr>
          <w:rFonts w:ascii="Times New Roman" w:hAnsi="Times New Roman" w:cs="Times New Roman"/>
          <w:sz w:val="24"/>
          <w:szCs w:val="24"/>
        </w:rPr>
      </w:pPr>
      <w:proofErr w:type="gramStart"/>
      <w:r w:rsidRPr="007C27C4">
        <w:rPr>
          <w:rFonts w:ascii="Times New Roman" w:hAnsi="Times New Roman" w:cs="Times New Roman"/>
          <w:sz w:val="24"/>
          <w:szCs w:val="24"/>
        </w:rP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roofErr w:type="gramEnd"/>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4) основные требования заказчика к прибору учета, соответствующие требованиям нормативных правовых актов Российской Федерации.</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b/>
          <w:bCs/>
          <w:sz w:val="24"/>
          <w:szCs w:val="24"/>
        </w:rPr>
        <w:t>К заявке заказчика — юридического лица или индивидуального предпринимателя прилагаются:</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1) копии документов, подтверждающих право собственности на объект, подлежащий оснащению прибором учета;</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2) копии учредительных документов;</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3) копия свидетельства о государственной регистрации;</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4) копия свидетельства о постановке на учет в налоговых органах Российской Федерации;</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5) документы, подтверждающие полномочия лица, подписавшего заявку.</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b/>
          <w:bCs/>
          <w:sz w:val="24"/>
          <w:szCs w:val="24"/>
        </w:rPr>
        <w:t>Для заключения договора заказчик — физическое лицо направляет исполнителю письменную заявку, которая должна содержать:</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1) сведения о предмете договора;</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3) адрес объекта, подлежащего оснащению прибором учета, с указанием предполагаемого места установки прибора учета;</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4) требования заказчика к прибору учета, соответствующие требованиям нормативных правовых актов Российской Федерации.</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b/>
          <w:bCs/>
          <w:sz w:val="24"/>
          <w:szCs w:val="24"/>
        </w:rP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При отсутствии в заявке необходимых сведений, а также при отсутствии документов, предусмотренных пунктами 7 — 9 настоящего Порядка, исполнитель в течение 3 рабочих дней со дня получения заявки и прилагаемых к ней документов уведомляет об этом заказчика.</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 xml:space="preserve">На основании документов, предусмотренных пунктами 7 — 9 настоящего Порядка, исполнитель в течение 10 рабочих дней со дня их получения производит осмотр объекта с </w:t>
      </w:r>
      <w:r w:rsidRPr="007C27C4">
        <w:rPr>
          <w:rFonts w:ascii="Times New Roman" w:hAnsi="Times New Roman" w:cs="Times New Roman"/>
          <w:sz w:val="24"/>
          <w:szCs w:val="24"/>
        </w:rPr>
        <w:lastRenderedPageBreak/>
        <w:t>целью проверки наличия технической возможности установки, замены и (или) эксплуатации прибора учета.</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7C27C4" w:rsidRPr="007C27C4" w:rsidRDefault="007C27C4" w:rsidP="007C27C4">
      <w:pPr>
        <w:spacing w:after="0"/>
        <w:jc w:val="both"/>
        <w:rPr>
          <w:rFonts w:ascii="Times New Roman" w:hAnsi="Times New Roman" w:cs="Times New Roman"/>
          <w:sz w:val="24"/>
          <w:szCs w:val="24"/>
        </w:rPr>
      </w:pPr>
      <w:proofErr w:type="gramStart"/>
      <w:r w:rsidRPr="007C27C4">
        <w:rPr>
          <w:rFonts w:ascii="Times New Roman" w:hAnsi="Times New Roman" w:cs="Times New Roman"/>
          <w:sz w:val="24"/>
          <w:szCs w:val="24"/>
        </w:rPr>
        <w:t>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пунктами 7 — 9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w:t>
      </w:r>
      <w:proofErr w:type="gramEnd"/>
      <w:r w:rsidRPr="007C27C4">
        <w:rPr>
          <w:rFonts w:ascii="Times New Roman" w:hAnsi="Times New Roman" w:cs="Times New Roman"/>
          <w:sz w:val="24"/>
          <w:szCs w:val="24"/>
        </w:rPr>
        <w:t xml:space="preserve">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w:t>
      </w:r>
      <w:proofErr w:type="gramStart"/>
      <w:r w:rsidRPr="007C27C4">
        <w:rPr>
          <w:rFonts w:ascii="Times New Roman" w:hAnsi="Times New Roman" w:cs="Times New Roman"/>
          <w:sz w:val="24"/>
          <w:szCs w:val="24"/>
        </w:rPr>
        <w:t>и</w:t>
      </w:r>
      <w:proofErr w:type="gramEnd"/>
      <w:r w:rsidRPr="007C27C4">
        <w:rPr>
          <w:rFonts w:ascii="Times New Roman" w:hAnsi="Times New Roman" w:cs="Times New Roman"/>
          <w:sz w:val="24"/>
          <w:szCs w:val="24"/>
        </w:rPr>
        <w:t xml:space="preserve"> договора.</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7C27C4" w:rsidRPr="007C27C4" w:rsidRDefault="007C27C4" w:rsidP="007C27C4">
      <w:pPr>
        <w:spacing w:after="0"/>
        <w:jc w:val="both"/>
        <w:rPr>
          <w:rFonts w:ascii="Times New Roman" w:hAnsi="Times New Roman" w:cs="Times New Roman"/>
          <w:sz w:val="24"/>
          <w:szCs w:val="24"/>
        </w:rPr>
      </w:pPr>
      <w:r w:rsidRPr="007C27C4">
        <w:rPr>
          <w:rFonts w:ascii="Times New Roman" w:hAnsi="Times New Roman" w:cs="Times New Roman"/>
          <w:sz w:val="24"/>
          <w:szCs w:val="24"/>
        </w:rPr>
        <w:t>В случае если договор подписывает уполномоченное заказчиком лицо, к нему прилагаются документы, подтверждающие полномочия указанного лица.</w:t>
      </w:r>
    </w:p>
    <w:p w:rsidR="003E1FB9" w:rsidRPr="007C27C4" w:rsidRDefault="003E1FB9" w:rsidP="007C27C4">
      <w:pPr>
        <w:spacing w:after="0"/>
        <w:jc w:val="both"/>
        <w:rPr>
          <w:rFonts w:ascii="Times New Roman" w:hAnsi="Times New Roman" w:cs="Times New Roman"/>
          <w:sz w:val="24"/>
          <w:szCs w:val="24"/>
        </w:rPr>
      </w:pPr>
    </w:p>
    <w:sectPr w:rsidR="003E1FB9" w:rsidRPr="007C2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C4"/>
    <w:rsid w:val="003E1FB9"/>
    <w:rsid w:val="007C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1839">
      <w:bodyDiv w:val="1"/>
      <w:marLeft w:val="0"/>
      <w:marRight w:val="0"/>
      <w:marTop w:val="0"/>
      <w:marBottom w:val="0"/>
      <w:divBdr>
        <w:top w:val="none" w:sz="0" w:space="0" w:color="auto"/>
        <w:left w:val="none" w:sz="0" w:space="0" w:color="auto"/>
        <w:bottom w:val="none" w:sz="0" w:space="0" w:color="auto"/>
        <w:right w:val="none" w:sz="0" w:space="0" w:color="auto"/>
      </w:divBdr>
      <w:divsChild>
        <w:div w:id="47973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Логиновская И.Ю.</dc:creator>
  <cp:keywords/>
  <dc:description/>
  <cp:lastModifiedBy>Логиновская И.Ю.</cp:lastModifiedBy>
  <cp:revision>1</cp:revision>
  <dcterms:created xsi:type="dcterms:W3CDTF">2015-02-10T10:09:00Z</dcterms:created>
  <dcterms:modified xsi:type="dcterms:W3CDTF">2015-02-10T10:14:00Z</dcterms:modified>
</cp:coreProperties>
</file>